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6" w:rsidRDefault="00681276" w:rsidP="00681276">
      <w:pPr>
        <w:spacing w:after="6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Tantárgyi program</w:t>
      </w:r>
    </w:p>
    <w:tbl>
      <w:tblPr>
        <w:tblW w:w="8925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529"/>
        <w:gridCol w:w="1379"/>
        <w:gridCol w:w="1664"/>
        <w:gridCol w:w="1229"/>
        <w:gridCol w:w="734"/>
        <w:gridCol w:w="510"/>
        <w:gridCol w:w="1880"/>
      </w:tblGrid>
      <w:tr w:rsidR="00681276" w:rsidTr="00681276"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276" w:rsidRDefault="00681276" w:rsidP="0068127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ZNEHK7600</w:t>
            </w:r>
            <w:r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Európai hadügy története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76" w:rsidRDefault="00681276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681276" w:rsidTr="0068127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- száma: 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Előadás:</w:t>
            </w:r>
          </w:p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Tantermi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Labor:</w:t>
            </w:r>
          </w:p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Szem:</w:t>
            </w:r>
          </w:p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Terep. </w:t>
            </w:r>
            <w:proofErr w:type="spellStart"/>
            <w:r>
              <w:rPr>
                <w:sz w:val="24"/>
                <w:szCs w:val="24"/>
              </w:rPr>
              <w:t>gyak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81276" w:rsidRDefault="00681276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1276" w:rsidTr="00681276"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1276" w:rsidRDefault="00681276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G., V.)*: kollokvium</w:t>
            </w:r>
          </w:p>
        </w:tc>
      </w:tr>
      <w:tr w:rsidR="00681276" w:rsidTr="00681276"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1276" w:rsidRDefault="006812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(félév): 2.</w:t>
            </w:r>
          </w:p>
        </w:tc>
      </w:tr>
      <w:tr w:rsidR="00681276" w:rsidTr="00681276"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1276" w:rsidRDefault="006812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feltételek: - </w:t>
            </w:r>
          </w:p>
        </w:tc>
      </w:tr>
      <w:tr w:rsidR="00681276" w:rsidTr="00681276"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1276" w:rsidRDefault="00681276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Tantárgy-leírás</w:t>
            </w:r>
            <w:r>
              <w:rPr>
                <w:sz w:val="24"/>
                <w:szCs w:val="24"/>
              </w:rPr>
              <w:t xml:space="preserve">: </w:t>
            </w:r>
          </w:p>
          <w:p w:rsidR="00681276" w:rsidRPr="00681276" w:rsidRDefault="00681276" w:rsidP="0017189C">
            <w:pPr>
              <w:numPr>
                <w:ilvl w:val="0"/>
                <w:numId w:val="1"/>
              </w:numPr>
              <w:spacing w:line="276" w:lineRule="auto"/>
              <w:ind w:hanging="357"/>
              <w:rPr>
                <w:sz w:val="24"/>
                <w:szCs w:val="24"/>
              </w:rPr>
            </w:pPr>
            <w:r w:rsidRPr="00681276">
              <w:rPr>
                <w:sz w:val="24"/>
                <w:szCs w:val="24"/>
              </w:rPr>
              <w:t>Az európai</w:t>
            </w:r>
            <w:r w:rsidRPr="00681276">
              <w:rPr>
                <w:sz w:val="24"/>
                <w:szCs w:val="24"/>
              </w:rPr>
              <w:t xml:space="preserve"> hadtörténe</w:t>
            </w:r>
            <w:r w:rsidRPr="00681276">
              <w:rPr>
                <w:sz w:val="24"/>
                <w:szCs w:val="24"/>
              </w:rPr>
              <w:t>lem egyes elemeinek vizsgálata</w:t>
            </w:r>
            <w:r w:rsidRPr="00681276">
              <w:rPr>
                <w:sz w:val="24"/>
                <w:szCs w:val="24"/>
              </w:rPr>
              <w:t xml:space="preserve"> </w:t>
            </w:r>
            <w:r w:rsidRPr="00681276">
              <w:rPr>
                <w:sz w:val="24"/>
                <w:szCs w:val="24"/>
              </w:rPr>
              <w:t>1648-tól</w:t>
            </w:r>
            <w:r w:rsidRPr="00681276">
              <w:rPr>
                <w:sz w:val="24"/>
                <w:szCs w:val="24"/>
              </w:rPr>
              <w:t xml:space="preserve"> az első világháború végéig. A Nagy Francia Forradalom hatása a hadügy fejlődésére, a napóleoni háborúk, az olasz és német egység háborúinak hadművészete. A századvég hadtudományi gondolkodói. A tantárgy tananyagának leírása (tematika): </w:t>
            </w:r>
          </w:p>
          <w:p w:rsidR="00681276" w:rsidRDefault="00681276" w:rsidP="0017189C">
            <w:pPr>
              <w:numPr>
                <w:ilvl w:val="1"/>
                <w:numId w:val="1"/>
              </w:numPr>
              <w:spacing w:line="276" w:lineRule="auto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európai</w:t>
            </w:r>
            <w:r>
              <w:rPr>
                <w:sz w:val="24"/>
                <w:szCs w:val="24"/>
              </w:rPr>
              <w:t xml:space="preserve"> had</w:t>
            </w:r>
            <w:r>
              <w:rPr>
                <w:sz w:val="24"/>
                <w:szCs w:val="24"/>
              </w:rPr>
              <w:t>ügy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648</w:t>
            </w:r>
            <w:r>
              <w:rPr>
                <w:sz w:val="24"/>
                <w:szCs w:val="24"/>
              </w:rPr>
              <w:t>-t</w:t>
            </w:r>
            <w:r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l 1918-ig. </w:t>
            </w:r>
          </w:p>
          <w:p w:rsidR="00681276" w:rsidRDefault="00681276" w:rsidP="0017189C">
            <w:pPr>
              <w:numPr>
                <w:ilvl w:val="1"/>
                <w:numId w:val="1"/>
              </w:numPr>
              <w:spacing w:line="276" w:lineRule="auto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magyar hadművészet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XVII. századtól</w:t>
            </w:r>
            <w:r>
              <w:rPr>
                <w:sz w:val="24"/>
                <w:szCs w:val="24"/>
              </w:rPr>
              <w:t xml:space="preserve"> és az első világháború</w:t>
            </w:r>
            <w:r>
              <w:rPr>
                <w:sz w:val="24"/>
                <w:szCs w:val="24"/>
              </w:rPr>
              <w:t>ig</w:t>
            </w:r>
            <w:r>
              <w:rPr>
                <w:sz w:val="24"/>
                <w:szCs w:val="24"/>
              </w:rPr>
              <w:t xml:space="preserve"> </w:t>
            </w:r>
          </w:p>
          <w:p w:rsidR="00681276" w:rsidRDefault="00681276" w:rsidP="00681276">
            <w:pPr>
              <w:pStyle w:val="Listaszerbekezds"/>
              <w:numPr>
                <w:ilvl w:val="0"/>
                <w:numId w:val="1"/>
              </w:numPr>
              <w:spacing w:before="6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Kompetenciák leírása: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kern w:val="24"/>
                <w:sz w:val="24"/>
                <w:szCs w:val="24"/>
              </w:rPr>
              <w:t>Sc</w:t>
            </w:r>
            <w:proofErr w:type="spellEnd"/>
            <w:r>
              <w:rPr>
                <w:kern w:val="24"/>
                <w:sz w:val="24"/>
                <w:szCs w:val="24"/>
              </w:rPr>
              <w:t>, képzésben o</w:t>
            </w:r>
            <w:r>
              <w:rPr>
                <w:sz w:val="24"/>
                <w:szCs w:val="24"/>
              </w:rPr>
              <w:t xml:space="preserve">lyan ismeretek átadása és készségek kifejlesztése, amelyek biztosítják, hogy a hallgatók megismerjék és elsajátítsák a </w:t>
            </w:r>
            <w:r>
              <w:rPr>
                <w:sz w:val="24"/>
                <w:szCs w:val="24"/>
              </w:rPr>
              <w:t>tárgyalt időszak h</w:t>
            </w:r>
            <w:r>
              <w:rPr>
                <w:sz w:val="24"/>
                <w:szCs w:val="24"/>
              </w:rPr>
              <w:t>adtörténelmi eseményeket és azok hadművészeti értékelését.</w:t>
            </w:r>
          </w:p>
        </w:tc>
      </w:tr>
      <w:tr w:rsidR="00681276" w:rsidTr="00681276">
        <w:trPr>
          <w:trHeight w:val="1291"/>
        </w:trPr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81276" w:rsidRDefault="0068127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irodalom:</w:t>
            </w:r>
          </w:p>
          <w:p w:rsidR="00681276" w:rsidRDefault="00681276" w:rsidP="0017189C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Dr. Csikány Tamás: Az európai hadművészet a harmincéves háborútól a XIX. sz. végéig. Budapest, (ZMNE), 2001. </w:t>
            </w:r>
          </w:p>
          <w:p w:rsidR="00681276" w:rsidRDefault="00681276" w:rsidP="0017189C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noProof/>
                <w:kern w:val="24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</w:t>
            </w:r>
            <w:r>
              <w:rPr>
                <w:noProof/>
                <w:kern w:val="24"/>
                <w:sz w:val="24"/>
                <w:szCs w:val="24"/>
              </w:rPr>
              <w:t>erjés Géza: Clausewitz. Budapest. 1983.</w:t>
            </w:r>
          </w:p>
          <w:p w:rsidR="00681276" w:rsidRDefault="00681276" w:rsidP="0017189C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noProof/>
                <w:kern w:val="24"/>
                <w:sz w:val="24"/>
                <w:szCs w:val="24"/>
              </w:rPr>
            </w:pPr>
            <w:r>
              <w:rPr>
                <w:noProof/>
                <w:kern w:val="24"/>
                <w:sz w:val="24"/>
                <w:szCs w:val="24"/>
              </w:rPr>
              <w:t>A korai stratégiai gondolkodás. Szerk.: Veszprémy László. Budapest, 2005.</w:t>
            </w:r>
          </w:p>
          <w:p w:rsidR="00681276" w:rsidRDefault="00681276" w:rsidP="0017189C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i/>
                <w:noProof/>
                <w:sz w:val="24"/>
                <w:szCs w:val="24"/>
              </w:rPr>
            </w:pPr>
            <w:r>
              <w:rPr>
                <w:noProof/>
                <w:kern w:val="24"/>
                <w:sz w:val="24"/>
                <w:szCs w:val="24"/>
              </w:rPr>
              <w:t>Az első világháború eseményei és hadművészete.Budapest (ZMNE HTK) 2011. e-jegyzet</w:t>
            </w:r>
          </w:p>
          <w:p w:rsidR="00681276" w:rsidRDefault="00681276">
            <w:pPr>
              <w:suppressAutoHyphens w:val="0"/>
              <w:spacing w:before="120" w:after="60" w:line="276" w:lineRule="auto"/>
              <w:ind w:left="-3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Ajánlott irodalom</w:t>
            </w:r>
            <w:bookmarkStart w:id="0" w:name="_GoBack"/>
            <w:bookmarkEnd w:id="0"/>
            <w:r>
              <w:rPr>
                <w:i/>
                <w:noProof/>
                <w:sz w:val="24"/>
                <w:szCs w:val="24"/>
              </w:rPr>
              <w:t>:</w:t>
            </w:r>
          </w:p>
          <w:p w:rsidR="00681276" w:rsidRDefault="00681276" w:rsidP="0017189C">
            <w:pPr>
              <w:numPr>
                <w:ilvl w:val="0"/>
                <w:numId w:val="3"/>
              </w:numPr>
              <w:suppressAutoHyphens w:val="0"/>
              <w:spacing w:after="60"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Clausewitz, Carl von: A háborúról.Ford.: Szabó Júlia. Budapest, 2014.</w:t>
            </w:r>
          </w:p>
          <w:p w:rsidR="00681276" w:rsidRDefault="00681276" w:rsidP="0017189C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 magyar hadtörténelem évszázadai. Szerk.: Király Béla—Veszprémy László. Budapest, 2003.</w:t>
            </w:r>
          </w:p>
        </w:tc>
      </w:tr>
      <w:tr w:rsidR="00681276" w:rsidTr="00681276">
        <w:trPr>
          <w:trHeight w:val="338"/>
        </w:trPr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1276" w:rsidRDefault="00681276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</w:t>
            </w:r>
          </w:p>
          <w:p w:rsidR="00681276" w:rsidRDefault="00681276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  <w:r>
              <w:rPr>
                <w:b/>
                <w:sz w:val="24"/>
                <w:szCs w:val="24"/>
              </w:rPr>
              <w:t xml:space="preserve">: Prof. Dr. </w:t>
            </w:r>
            <w:proofErr w:type="spellStart"/>
            <w:r>
              <w:rPr>
                <w:b/>
                <w:sz w:val="24"/>
                <w:szCs w:val="24"/>
              </w:rPr>
              <w:t>Csikány</w:t>
            </w:r>
            <w:proofErr w:type="spellEnd"/>
            <w:r>
              <w:rPr>
                <w:b/>
                <w:sz w:val="24"/>
                <w:szCs w:val="24"/>
              </w:rPr>
              <w:t xml:space="preserve"> Tamás</w:t>
            </w:r>
          </w:p>
          <w:p w:rsidR="00681276" w:rsidRDefault="00681276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munkakör: egyetemi tanár</w:t>
            </w:r>
          </w:p>
          <w:p w:rsidR="00681276" w:rsidRDefault="00681276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tudományos fokozat: MTA doktora</w:t>
            </w:r>
          </w:p>
        </w:tc>
      </w:tr>
      <w:tr w:rsidR="00681276" w:rsidTr="00681276">
        <w:trPr>
          <w:trHeight w:val="338"/>
        </w:trPr>
        <w:tc>
          <w:tcPr>
            <w:tcW w:w="8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1276" w:rsidRDefault="00681276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oktatók: Németh Balázs </w:t>
            </w:r>
            <w:r>
              <w:rPr>
                <w:sz w:val="24"/>
                <w:szCs w:val="24"/>
              </w:rPr>
              <w:t>tanársegéd</w:t>
            </w:r>
          </w:p>
        </w:tc>
      </w:tr>
    </w:tbl>
    <w:p w:rsidR="00681276" w:rsidRDefault="00681276" w:rsidP="00681276">
      <w:pPr>
        <w:pStyle w:val="lfej"/>
        <w:tabs>
          <w:tab w:val="right" w:pos="900"/>
        </w:tabs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bCs/>
          <w:sz w:val="24"/>
          <w:szCs w:val="24"/>
        </w:rPr>
        <w:t>Budapest, 2016. 09. 01.</w:t>
      </w:r>
    </w:p>
    <w:p w:rsidR="00681276" w:rsidRDefault="00681276" w:rsidP="00681276">
      <w:pPr>
        <w:pStyle w:val="Szvegtrzs"/>
        <w:pBdr>
          <w:top w:val="single" w:sz="4" w:space="1" w:color="000000"/>
        </w:pBdr>
        <w:ind w:left="4500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Cs/>
          <w:szCs w:val="24"/>
        </w:rPr>
        <w:t xml:space="preserve">Prof. Dr. </w:t>
      </w:r>
      <w:proofErr w:type="spellStart"/>
      <w:r>
        <w:rPr>
          <w:rFonts w:ascii="Arial Narrow" w:hAnsi="Arial Narrow" w:cs="Arial"/>
          <w:bCs/>
          <w:szCs w:val="24"/>
        </w:rPr>
        <w:t>Csikány</w:t>
      </w:r>
      <w:proofErr w:type="spellEnd"/>
      <w:r>
        <w:rPr>
          <w:rFonts w:ascii="Arial Narrow" w:hAnsi="Arial Narrow" w:cs="Arial"/>
          <w:bCs/>
          <w:szCs w:val="24"/>
        </w:rPr>
        <w:t xml:space="preserve"> Tamás ezredes, </w:t>
      </w:r>
      <w:r>
        <w:rPr>
          <w:rFonts w:ascii="Arial Narrow" w:hAnsi="Arial Narrow" w:cs="Arial"/>
          <w:bCs/>
          <w:szCs w:val="24"/>
        </w:rPr>
        <w:br/>
        <w:t>tanszékvezető egyetemi tanár</w:t>
      </w:r>
    </w:p>
    <w:p w:rsidR="00681276" w:rsidRDefault="00681276" w:rsidP="00681276">
      <w:pPr>
        <w:pStyle w:val="Szvegtrzs"/>
        <w:ind w:left="5940"/>
        <w:jc w:val="center"/>
        <w:rPr>
          <w:rFonts w:ascii="Arial Narrow" w:hAnsi="Arial Narrow" w:cs="Arial"/>
          <w:szCs w:val="24"/>
        </w:rPr>
      </w:pPr>
    </w:p>
    <w:p w:rsidR="00681276" w:rsidRDefault="00681276" w:rsidP="00681276">
      <w:pPr>
        <w:pStyle w:val="Szvegtrzs"/>
        <w:ind w:left="5940"/>
        <w:jc w:val="center"/>
        <w:rPr>
          <w:rFonts w:ascii="Arial Narrow" w:hAnsi="Arial Narrow" w:cs="Arial"/>
          <w:szCs w:val="24"/>
        </w:rPr>
      </w:pPr>
    </w:p>
    <w:p w:rsidR="00681276" w:rsidRDefault="00681276" w:rsidP="00681276">
      <w:pPr>
        <w:pStyle w:val="Szvegtrzs"/>
        <w:ind w:left="5940"/>
        <w:jc w:val="center"/>
        <w:rPr>
          <w:rFonts w:ascii="Arial Narrow" w:hAnsi="Arial Narrow" w:cs="Arial"/>
          <w:szCs w:val="24"/>
        </w:rPr>
      </w:pPr>
    </w:p>
    <w:p w:rsidR="00681276" w:rsidRDefault="00681276" w:rsidP="00681276">
      <w:pPr>
        <w:pStyle w:val="Szvegtrzs"/>
        <w:ind w:left="5940"/>
        <w:jc w:val="center"/>
        <w:rPr>
          <w:rFonts w:ascii="Arial Narrow" w:hAnsi="Arial Narrow" w:cs="Arial"/>
          <w:szCs w:val="24"/>
        </w:rPr>
      </w:pPr>
    </w:p>
    <w:p w:rsidR="00681276" w:rsidRDefault="00681276" w:rsidP="00681276">
      <w:pPr>
        <w:pStyle w:val="Szvegtrzs"/>
        <w:ind w:left="5940"/>
        <w:jc w:val="center"/>
        <w:rPr>
          <w:rFonts w:ascii="Arial Narrow" w:hAnsi="Arial Narrow" w:cs="Arial"/>
          <w:szCs w:val="24"/>
        </w:rPr>
      </w:pPr>
    </w:p>
    <w:p w:rsidR="00681276" w:rsidRDefault="00681276" w:rsidP="00681276">
      <w:pPr>
        <w:pStyle w:val="Szvegtrzs"/>
        <w:ind w:left="5940"/>
        <w:jc w:val="center"/>
        <w:rPr>
          <w:rFonts w:ascii="Arial Narrow" w:hAnsi="Arial Narrow" w:cs="Arial"/>
          <w:szCs w:val="24"/>
        </w:rPr>
      </w:pPr>
    </w:p>
    <w:p w:rsidR="00681276" w:rsidRDefault="00681276" w:rsidP="00681276">
      <w:pPr>
        <w:pStyle w:val="Szvegtrzs"/>
        <w:ind w:left="5940"/>
        <w:jc w:val="center"/>
        <w:rPr>
          <w:rFonts w:ascii="Arial Narrow" w:hAnsi="Arial Narrow" w:cs="Arial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681276" w:rsidRDefault="00681276" w:rsidP="00681276">
      <w:pPr>
        <w:rPr>
          <w:sz w:val="24"/>
          <w:szCs w:val="24"/>
        </w:rPr>
      </w:pPr>
    </w:p>
    <w:p w:rsidR="009C43B1" w:rsidRDefault="009C43B1"/>
    <w:sectPr w:rsidR="009C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AC80F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08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203B2B8D"/>
    <w:multiLevelType w:val="hybridMultilevel"/>
    <w:tmpl w:val="FA74C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6"/>
    <w:rsid w:val="00681276"/>
    <w:rsid w:val="009C43B1"/>
    <w:rsid w:val="00F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2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6812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6812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68127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812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81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2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6812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6812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68127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812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8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csikanyt</dc:creator>
  <cp:lastModifiedBy>csikanyt</cp:lastModifiedBy>
  <cp:revision>1</cp:revision>
  <dcterms:created xsi:type="dcterms:W3CDTF">2016-10-20T09:35:00Z</dcterms:created>
  <dcterms:modified xsi:type="dcterms:W3CDTF">2016-10-20T09:46:00Z</dcterms:modified>
</cp:coreProperties>
</file>